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FKicker"/>
      </w:pPr>
      <w:r>
        <w:rPr>
          <w:rFonts w:ascii="Calibri" w:hAnsi="Calibri"/>
          <w:b/>
          <w:color w:val="7A5A00"/>
          <w:sz w:val="19"/>
        </w:rPr>
        <w:t>RISORSA GRATUITA | SCHEDA OPERATIVA</w:t>
      </w:r>
    </w:p>
    <w:p>
      <w:pPr>
        <w:pStyle w:val="Title"/>
      </w:pPr>
      <w:r>
        <w:t>Verbale di riconsegna immobile e chiavi</w:t>
      </w:r>
    </w:p>
    <w:p>
      <w:pPr>
        <w:pStyle w:val="Subtitle"/>
      </w:pPr>
      <w:r>
        <w:t>Fac-simile per registrare restituzione di chiavi, letture finali, confronto con l'inizio e questioni ancora aperte.</w:t>
      </w:r>
    </w:p>
    <w:tbl>
      <w:tblPr>
        <w:tblW w:type="dxa" w:w="9026"/>
        <w:jc w:val="left"/>
        <w:tblLayout w:type="fixed"/>
        <w:tblLook w:firstColumn="1" w:firstRow="1" w:lastColumn="0" w:lastRow="0" w:noHBand="0" w:noVBand="1" w:val="04A0"/>
        <w:tblInd w:type="dxa" w:w="120"/>
      </w:tblPr>
      <w:tblGrid>
        <w:gridCol w:w="1157"/>
        <w:gridCol w:w="2681"/>
        <w:gridCol w:w="1543"/>
        <w:gridCol w:w="3645"/>
      </w:tblGrid>
      <w:tr>
        <w:trPr>
          <w:cantSplit/>
        </w:trPr>
        <w:tc>
          <w:tcPr>
            <w:tcW w:type="dxa" w:w="1157"/>
            <w:vAlign w:val="center"/>
            <w:shd w:fill="F6F3FF" w:val="clea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/>
                <w:color w:val="2A1570"/>
                <w:sz w:val="18"/>
              </w:rPr>
              <w:t>Formato</w:t>
            </w:r>
          </w:p>
        </w:tc>
        <w:tc>
          <w:tcPr>
            <w:tcW w:type="dxa" w:w="2681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 w:val="0"/>
                <w:color w:val="20262E"/>
                <w:sz w:val="18"/>
              </w:rPr>
              <w:t>Compilabile e stampabile</w:t>
            </w:r>
          </w:p>
        </w:tc>
        <w:tc>
          <w:tcPr>
            <w:tcW w:type="dxa" w:w="1543"/>
            <w:vAlign w:val="center"/>
            <w:shd w:fill="F6F3FF" w:val="clea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/>
                <w:color w:val="2A1570"/>
                <w:sz w:val="18"/>
              </w:rPr>
              <w:t>Versione</w:t>
            </w:r>
          </w:p>
        </w:tc>
        <w:tc>
          <w:tcPr>
            <w:tcW w:type="dxa" w:w="3645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 w:val="0"/>
                <w:color w:val="20262E"/>
                <w:sz w:val="18"/>
              </w:rPr>
              <w:t>1.0</w:t>
            </w:r>
          </w:p>
        </w:tc>
      </w:tr>
      <w:tr>
        <w:trPr>
          <w:cantSplit/>
        </w:trPr>
        <w:tc>
          <w:tcPr>
            <w:tcW w:type="dxa" w:w="1157"/>
            <w:vAlign w:val="center"/>
            <w:shd w:fill="F6F3FF" w:val="clea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/>
                <w:color w:val="2A1570"/>
                <w:sz w:val="18"/>
              </w:rPr>
              <w:t>Revisione</w:t>
            </w:r>
          </w:p>
        </w:tc>
        <w:tc>
          <w:tcPr>
            <w:tcW w:type="dxa" w:w="2681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 w:val="0"/>
                <w:color w:val="20262E"/>
                <w:sz w:val="18"/>
              </w:rPr>
              <w:t>22 luglio 2026</w:t>
            </w:r>
          </w:p>
        </w:tc>
        <w:tc>
          <w:tcPr>
            <w:tcW w:type="dxa" w:w="1543"/>
            <w:vAlign w:val="center"/>
            <w:shd w:fill="F6F3FF" w:val="clea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/>
                <w:color w:val="2A1570"/>
                <w:sz w:val="18"/>
              </w:rPr>
              <w:t>Destinazione</w:t>
            </w:r>
          </w:p>
        </w:tc>
        <w:tc>
          <w:tcPr>
            <w:tcW w:type="dxa" w:w="3645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 w:val="0"/>
                <w:color w:val="20262E"/>
                <w:sz w:val="18"/>
              </w:rPr>
              <w:t>attestazione</w:t>
            </w:r>
          </w:p>
        </w:tc>
      </w:tr>
    </w:tbl>
    <w:tbl>
      <w:tblPr>
        <w:tblW w:type="dxa" w:w="9026"/>
        <w:jc w:val="left"/>
        <w:tblLayout w:type="fixed"/>
        <w:tblLook w:firstColumn="1" w:firstRow="1" w:lastColumn="0" w:lastRow="0" w:noHBand="0" w:noVBand="1" w:val="04A0"/>
        <w:tblInd w:type="dxa" w:w="120"/>
      </w:tblPr>
      <w:tblGrid>
        <w:gridCol w:w="9026"/>
      </w:tblGrid>
      <w:tr>
        <w:trPr>
          <w:cantSplit/>
        </w:trPr>
        <w:tc>
          <w:tcPr>
            <w:tcW w:type="dxa" w:w="9026"/>
            <w:shd w:fill="F8F6FF" w:val="clea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spacing w:before="0"/>
            </w:pPr>
            <w:r>
              <w:rPr>
                <w:rFonts w:ascii="Calibri" w:hAnsi="Calibri"/>
                <w:b/>
                <w:color w:val="7A5A00"/>
                <w:sz w:val="21"/>
              </w:rPr>
              <w:t xml:space="preserve">IMPORTANTE. </w:t>
            </w:r>
            <w:r>
              <w:rPr>
                <w:rFonts w:ascii="Calibri" w:hAnsi="Calibri"/>
                <w:color w:val="20262E"/>
                <w:sz w:val="21"/>
              </w:rPr>
              <w:t>Non usare formule definitive se danni, conguagli o deposito cauzionale devono ancora essere verificati. Il verbale può registrare che una questione resta aperta.</w:t>
            </w:r>
          </w:p>
        </w:tc>
      </w:tr>
    </w:tbl>
    <w:p>
      <w:pPr>
        <w:pStyle w:val="Heading2"/>
      </w:pPr>
      <w:r>
        <w:t>Come usare la scheda</w:t>
      </w:r>
    </w:p>
    <w:p>
      <w:pPr>
        <w:numPr>
          <w:ilvl w:val="0"/>
          <w:numId w:val="10"/>
        </w:numPr>
        <w:spacing w:after="80" w:line="300" w:lineRule="auto"/>
      </w:pPr>
      <w:r>
        <w:rPr>
          <w:rFonts w:ascii="Calibri" w:hAnsi="Calibri"/>
          <w:color w:val="20262E"/>
          <w:sz w:val="22"/>
        </w:rPr>
        <w:t>Porta verbale iniziale, inventario e fotografie condivise all'inizio.</w:t>
      </w:r>
    </w:p>
    <w:p>
      <w:pPr>
        <w:numPr>
          <w:ilvl w:val="0"/>
          <w:numId w:val="10"/>
        </w:numPr>
        <w:spacing w:after="80" w:line="300" w:lineRule="auto"/>
      </w:pPr>
      <w:r>
        <w:rPr>
          <w:rFonts w:ascii="Calibri" w:hAnsi="Calibri"/>
          <w:color w:val="20262E"/>
          <w:sz w:val="22"/>
        </w:rPr>
        <w:t>Conta chiavi e dispositivi restituiti e annota le letture finali.</w:t>
      </w:r>
    </w:p>
    <w:p>
      <w:pPr>
        <w:numPr>
          <w:ilvl w:val="0"/>
          <w:numId w:val="10"/>
        </w:numPr>
        <w:spacing w:after="80" w:line="300" w:lineRule="auto"/>
      </w:pPr>
      <w:r>
        <w:rPr>
          <w:rFonts w:ascii="Calibri" w:hAnsi="Calibri"/>
          <w:color w:val="20262E"/>
          <w:sz w:val="22"/>
        </w:rPr>
        <w:t>Descrivi differenze osservabili senza stimare cause, responsabilità o costi non accertati.</w:t>
      </w:r>
    </w:p>
    <w:p>
      <w:pPr>
        <w:numPr>
          <w:ilvl w:val="0"/>
          <w:numId w:val="10"/>
        </w:numPr>
        <w:spacing w:after="80" w:line="300" w:lineRule="auto"/>
      </w:pPr>
      <w:r>
        <w:rPr>
          <w:rFonts w:ascii="Calibri" w:hAnsi="Calibri"/>
          <w:color w:val="20262E"/>
          <w:sz w:val="22"/>
        </w:rPr>
        <w:t>Elenca le attività successive con referente e data, poi consegna una copia a ogni parte.</w:t>
      </w:r>
    </w:p>
    <w:p>
      <w:pPr>
        <w:pStyle w:val="Heading1"/>
      </w:pPr>
      <w:r>
        <w:t>1. Parti, immobile e riconsegna</w:t>
      </w:r>
    </w:p>
    <w:tbl>
      <w:tblPr>
        <w:tblW w:type="dxa" w:w="9026"/>
        <w:jc w:val="left"/>
        <w:tblLayout w:type="fixed"/>
        <w:tblLook w:firstColumn="1" w:firstRow="1" w:lastColumn="0" w:lastRow="0" w:noHBand="0" w:noVBand="1" w:val="04A0"/>
        <w:tblInd w:type="dxa" w:w="120"/>
      </w:tblPr>
      <w:tblGrid>
        <w:gridCol w:w="2748"/>
        <w:gridCol w:w="6278"/>
      </w:tblGrid>
      <w:tr>
        <w:trPr>
          <w:cantSplit/>
          <w:tblHeader w:val="true"/>
        </w:trPr>
        <w:tc>
          <w:tcPr>
            <w:tcW w:type="dxa" w:w="2748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  <w:shd w:fill="EEE9FF" w:val="clear"/>
          </w:tcPr>
          <w:p>
            <w:pPr>
              <w:pStyle w:val="CFTableHeader"/>
              <w:spacing w:before="0"/>
            </w:pPr>
            <w:r>
              <w:rPr>
                <w:rFonts w:ascii="Calibri" w:hAnsi="Calibri"/>
                <w:b/>
                <w:color w:val="241449"/>
                <w:sz w:val="18"/>
              </w:rPr>
              <w:t>Dato da raccogliere</w:t>
            </w:r>
          </w:p>
        </w:tc>
        <w:tc>
          <w:tcPr>
            <w:tcW w:type="dxa" w:w="6278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  <w:shd w:fill="EEE9FF" w:val="clear"/>
          </w:tcPr>
          <w:p>
            <w:pPr>
              <w:pStyle w:val="CFTableHeader"/>
              <w:spacing w:before="0"/>
            </w:pPr>
            <w:r>
              <w:rPr>
                <w:rFonts w:ascii="Calibri" w:hAnsi="Calibri"/>
                <w:b/>
                <w:color w:val="241449"/>
                <w:sz w:val="18"/>
              </w:rPr>
              <w:t>Compilazione / riferimento</w:t>
            </w:r>
          </w:p>
        </w:tc>
      </w:tr>
      <w:tr>
        <w:trPr>
          <w:cantSplit/>
        </w:trPr>
        <w:tc>
          <w:tcPr>
            <w:tcW w:type="dxa" w:w="2748"/>
            <w:vAlign w:val="center"/>
            <w:shd w:fill="F6F3FF" w:val="clea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/>
                <w:color w:val="2A1570"/>
                <w:sz w:val="18"/>
              </w:rPr>
              <w:t>Locatore</w:t>
            </w:r>
          </w:p>
        </w:tc>
        <w:tc>
          <w:tcPr>
            <w:tcW w:type="dxa" w:w="6278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 w:val="0"/>
                <w:color w:val="5F6B7A"/>
                <w:sz w:val="18"/>
              </w:rPr>
              <w:t>Nome / denominazione: ____________________________________________________________</w:t>
            </w:r>
          </w:p>
        </w:tc>
      </w:tr>
      <w:tr>
        <w:trPr>
          <w:cantSplit/>
        </w:trPr>
        <w:tc>
          <w:tcPr>
            <w:tcW w:type="dxa" w:w="2748"/>
            <w:vAlign w:val="center"/>
            <w:shd w:fill="F6F3FF" w:val="clea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/>
                <w:color w:val="2A1570"/>
                <w:sz w:val="18"/>
              </w:rPr>
              <w:t>Conduttore</w:t>
            </w:r>
          </w:p>
        </w:tc>
        <w:tc>
          <w:tcPr>
            <w:tcW w:type="dxa" w:w="6278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 w:val="0"/>
                <w:color w:val="5F6B7A"/>
                <w:sz w:val="18"/>
              </w:rPr>
              <w:t>Nome / denominazione: ____________________________________________________________</w:t>
            </w:r>
          </w:p>
        </w:tc>
      </w:tr>
      <w:tr>
        <w:trPr>
          <w:cantSplit/>
        </w:trPr>
        <w:tc>
          <w:tcPr>
            <w:tcW w:type="dxa" w:w="2748"/>
            <w:vAlign w:val="center"/>
            <w:shd w:fill="F6F3FF" w:val="clea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/>
                <w:color w:val="2A1570"/>
                <w:sz w:val="18"/>
              </w:rPr>
              <w:t>Immobile</w:t>
            </w:r>
          </w:p>
        </w:tc>
        <w:tc>
          <w:tcPr>
            <w:tcW w:type="dxa" w:w="6278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 w:val="0"/>
                <w:color w:val="5F6B7A"/>
                <w:sz w:val="18"/>
              </w:rPr>
              <w:t>Comune: __________  Indirizzo: ____________________________________________________________</w:t>
            </w:r>
          </w:p>
        </w:tc>
      </w:tr>
      <w:tr>
        <w:trPr>
          <w:cantSplit/>
        </w:trPr>
        <w:tc>
          <w:tcPr>
            <w:tcW w:type="dxa" w:w="2748"/>
            <w:vAlign w:val="center"/>
            <w:shd w:fill="F6F3FF" w:val="clea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/>
                <w:color w:val="2A1570"/>
                <w:sz w:val="18"/>
              </w:rPr>
              <w:t>Riconsegna</w:t>
            </w:r>
          </w:p>
        </w:tc>
        <w:tc>
          <w:tcPr>
            <w:tcW w:type="dxa" w:w="6278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 w:val="0"/>
                <w:color w:val="5F6B7A"/>
                <w:sz w:val="18"/>
              </w:rPr>
              <w:t>Data: ____ / ____ / ______  Ora: ______  Luogo: ____________________________</w:t>
            </w:r>
          </w:p>
        </w:tc>
      </w:tr>
      <w:tr>
        <w:trPr>
          <w:cantSplit/>
        </w:trPr>
        <w:tc>
          <w:tcPr>
            <w:tcW w:type="dxa" w:w="2748"/>
            <w:vAlign w:val="center"/>
            <w:shd w:fill="F6F3FF" w:val="clea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/>
                <w:color w:val="2A1570"/>
                <w:sz w:val="18"/>
              </w:rPr>
              <w:t>Documenti usati per il confronto</w:t>
            </w:r>
          </w:p>
        </w:tc>
        <w:tc>
          <w:tcPr>
            <w:tcW w:type="dxa" w:w="6278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 w:val="0"/>
                <w:color w:val="5F6B7A"/>
                <w:sz w:val="18"/>
              </w:rPr>
              <w:t>Verbale iniziale / inventario / foto: ____________________________________________________________</w:t>
            </w:r>
          </w:p>
        </w:tc>
      </w:tr>
    </w:tbl>
    <w:p>
      <w:pPr>
        <w:pStyle w:val="Heading1"/>
      </w:pPr>
      <w:r>
        <w:t>2. Chiavi e dispositivi restituiti</w:t>
      </w:r>
    </w:p>
    <w:tbl>
      <w:tblPr>
        <w:tblW w:type="dxa" w:w="9026"/>
        <w:jc w:val="left"/>
        <w:tblLayout w:type="fixed"/>
        <w:tblLook w:firstColumn="1" w:firstRow="1" w:lastColumn="0" w:lastRow="0" w:noHBand="0" w:noVBand="1" w:val="04A0"/>
        <w:tblInd w:type="dxa" w:w="120"/>
      </w:tblPr>
      <w:tblGrid>
        <w:gridCol w:w="3182"/>
        <w:gridCol w:w="2025"/>
        <w:gridCol w:w="3819"/>
      </w:tblGrid>
      <w:tr>
        <w:trPr>
          <w:cantSplit/>
          <w:tblHeader w:val="true"/>
        </w:trPr>
        <w:tc>
          <w:tcPr>
            <w:tcW w:type="dxa" w:w="3182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  <w:shd w:fill="EEE9FF" w:val="clear"/>
          </w:tcPr>
          <w:p>
            <w:pPr>
              <w:pStyle w:val="CFTableHeader"/>
              <w:spacing w:before="0"/>
            </w:pPr>
            <w:r>
              <w:rPr>
                <w:rFonts w:ascii="Calibri" w:hAnsi="Calibri"/>
                <w:b/>
                <w:color w:val="241449"/>
                <w:sz w:val="18"/>
              </w:rPr>
              <w:t>Apertura / dispositivo</w:t>
            </w:r>
          </w:p>
        </w:tc>
        <w:tc>
          <w:tcPr>
            <w:tcW w:type="dxa" w:w="2025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  <w:shd w:fill="EEE9FF" w:val="clear"/>
          </w:tcPr>
          <w:p>
            <w:pPr>
              <w:pStyle w:val="CFTableHeader"/>
              <w:spacing w:before="0"/>
            </w:pPr>
            <w:r>
              <w:rPr>
                <w:rFonts w:ascii="Calibri" w:hAnsi="Calibri"/>
                <w:b/>
                <w:color w:val="241449"/>
                <w:sz w:val="18"/>
              </w:rPr>
              <w:t>Previsti / restituiti</w:t>
            </w:r>
          </w:p>
        </w:tc>
        <w:tc>
          <w:tcPr>
            <w:tcW w:type="dxa" w:w="3819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  <w:shd w:fill="EEE9FF" w:val="clear"/>
          </w:tcPr>
          <w:p>
            <w:pPr>
              <w:pStyle w:val="CFTableHeader"/>
              <w:spacing w:before="0"/>
            </w:pPr>
            <w:r>
              <w:rPr>
                <w:rFonts w:ascii="Calibri" w:hAnsi="Calibri"/>
                <w:b/>
                <w:color w:val="241449"/>
                <w:sz w:val="18"/>
              </w:rPr>
              <w:t>Differenze e note</w:t>
            </w:r>
          </w:p>
        </w:tc>
      </w:tr>
      <w:tr>
        <w:trPr>
          <w:cantSplit/>
        </w:trPr>
        <w:tc>
          <w:tcPr>
            <w:tcW w:type="dxa" w:w="3182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2025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3819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</w:tr>
      <w:tr>
        <w:trPr>
          <w:cantSplit/>
        </w:trPr>
        <w:tc>
          <w:tcPr>
            <w:tcW w:type="dxa" w:w="3182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2025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3819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</w:tr>
      <w:tr>
        <w:trPr>
          <w:cantSplit/>
        </w:trPr>
        <w:tc>
          <w:tcPr>
            <w:tcW w:type="dxa" w:w="3182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2025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3819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</w:tr>
      <w:tr>
        <w:trPr>
          <w:cantSplit/>
        </w:trPr>
        <w:tc>
          <w:tcPr>
            <w:tcW w:type="dxa" w:w="3182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2025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3819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</w:tr>
      <w:tr>
        <w:trPr>
          <w:cantSplit/>
        </w:trPr>
        <w:tc>
          <w:tcPr>
            <w:tcW w:type="dxa" w:w="3182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2025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3819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</w:tr>
      <w:tr>
        <w:trPr>
          <w:cantSplit/>
        </w:trPr>
        <w:tc>
          <w:tcPr>
            <w:tcW w:type="dxa" w:w="3182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2025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3819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</w:tr>
      <w:tr>
        <w:trPr>
          <w:cantSplit/>
        </w:trPr>
        <w:tc>
          <w:tcPr>
            <w:tcW w:type="dxa" w:w="3182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2025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3819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</w:tr>
      <w:tr>
        <w:trPr>
          <w:cantSplit/>
        </w:trPr>
        <w:tc>
          <w:tcPr>
            <w:tcW w:type="dxa" w:w="3182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2025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3819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</w:tr>
    </w:tbl>
    <w:p>
      <w:pPr>
        <w:pStyle w:val="Heading1"/>
      </w:pPr>
      <w:r>
        <w:t>3. Letture finali</w:t>
      </w:r>
    </w:p>
    <w:tbl>
      <w:tblPr>
        <w:tblW w:type="dxa" w:w="9026"/>
        <w:jc w:val="left"/>
        <w:tblLayout w:type="fixed"/>
        <w:tblLook w:firstColumn="1" w:firstRow="1" w:lastColumn="0" w:lastRow="0" w:noHBand="0" w:noVBand="1" w:val="04A0"/>
        <w:tblInd w:type="dxa" w:w="120"/>
      </w:tblPr>
      <w:tblGrid>
        <w:gridCol w:w="2121"/>
        <w:gridCol w:w="2700"/>
        <w:gridCol w:w="4205"/>
      </w:tblGrid>
      <w:tr>
        <w:trPr>
          <w:cantSplit/>
          <w:tblHeader w:val="true"/>
        </w:trPr>
        <w:tc>
          <w:tcPr>
            <w:tcW w:type="dxa" w:w="2121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  <w:shd w:fill="EEE9FF" w:val="clear"/>
          </w:tcPr>
          <w:p>
            <w:pPr>
              <w:pStyle w:val="CFTableHeader"/>
              <w:spacing w:before="0"/>
            </w:pPr>
            <w:r>
              <w:rPr>
                <w:rFonts w:ascii="Calibri" w:hAnsi="Calibri"/>
                <w:b/>
                <w:color w:val="241449"/>
                <w:sz w:val="18"/>
              </w:rPr>
              <w:t>Utenza</w:t>
            </w:r>
          </w:p>
        </w:tc>
        <w:tc>
          <w:tcPr>
            <w:tcW w:type="dxa" w:w="270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  <w:shd w:fill="EEE9FF" w:val="clear"/>
          </w:tcPr>
          <w:p>
            <w:pPr>
              <w:pStyle w:val="CFTableHeader"/>
              <w:spacing w:before="0"/>
            </w:pPr>
            <w:r>
              <w:rPr>
                <w:rFonts w:ascii="Calibri" w:hAnsi="Calibri"/>
                <w:b/>
                <w:color w:val="241449"/>
                <w:sz w:val="18"/>
              </w:rPr>
              <w:t>Matricola</w:t>
            </w:r>
          </w:p>
        </w:tc>
        <w:tc>
          <w:tcPr>
            <w:tcW w:type="dxa" w:w="4205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  <w:shd w:fill="EEE9FF" w:val="clear"/>
          </w:tcPr>
          <w:p>
            <w:pPr>
              <w:pStyle w:val="CFTableHeader"/>
              <w:spacing w:before="0"/>
            </w:pPr>
            <w:r>
              <w:rPr>
                <w:rFonts w:ascii="Calibri" w:hAnsi="Calibri"/>
                <w:b/>
                <w:color w:val="241449"/>
                <w:sz w:val="18"/>
              </w:rPr>
              <w:t>Lettura / codice foto</w:t>
            </w:r>
          </w:p>
        </w:tc>
      </w:tr>
      <w:tr>
        <w:trPr>
          <w:cantSplit/>
        </w:trPr>
        <w:tc>
          <w:tcPr>
            <w:tcW w:type="dxa" w:w="2121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270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4205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</w:tr>
      <w:tr>
        <w:trPr>
          <w:cantSplit/>
        </w:trPr>
        <w:tc>
          <w:tcPr>
            <w:tcW w:type="dxa" w:w="2121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270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4205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</w:tr>
      <w:tr>
        <w:trPr>
          <w:cantSplit/>
        </w:trPr>
        <w:tc>
          <w:tcPr>
            <w:tcW w:type="dxa" w:w="2121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270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4205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</w:tr>
      <w:tr>
        <w:trPr>
          <w:cantSplit/>
        </w:trPr>
        <w:tc>
          <w:tcPr>
            <w:tcW w:type="dxa" w:w="2121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270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4205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</w:tr>
      <w:tr>
        <w:trPr>
          <w:cantSplit/>
        </w:trPr>
        <w:tc>
          <w:tcPr>
            <w:tcW w:type="dxa" w:w="2121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270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4205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</w:tr>
      <w:tr>
        <w:trPr>
          <w:cantSplit/>
        </w:trPr>
        <w:tc>
          <w:tcPr>
            <w:tcW w:type="dxa" w:w="2121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270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4205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</w:tr>
    </w:tbl>
    <w:p>
      <w:pPr>
        <w:pStyle w:val="Heading1"/>
      </w:pPr>
      <w:r>
        <w:t>4. Confronto con lo stato iniziale</w:t>
      </w:r>
    </w:p>
    <w:tbl>
      <w:tblPr>
        <w:tblW w:type="dxa" w:w="9026"/>
        <w:jc w:val="left"/>
        <w:tblLayout w:type="fixed"/>
        <w:tblLook w:firstColumn="1" w:firstRow="1" w:lastColumn="0" w:lastRow="0" w:noHBand="0" w:noVBand="1" w:val="04A0"/>
        <w:tblInd w:type="dxa" w:w="120"/>
      </w:tblPr>
      <w:tblGrid>
        <w:gridCol w:w="2507"/>
        <w:gridCol w:w="2507"/>
        <w:gridCol w:w="4012"/>
      </w:tblGrid>
      <w:tr>
        <w:trPr>
          <w:cantSplit/>
          <w:tblHeader w:val="true"/>
        </w:trPr>
        <w:tc>
          <w:tcPr>
            <w:tcW w:type="dxa" w:w="250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  <w:shd w:fill="EEE9FF" w:val="clear"/>
          </w:tcPr>
          <w:p>
            <w:pPr>
              <w:pStyle w:val="CFTableHeader"/>
              <w:spacing w:before="0"/>
            </w:pPr>
            <w:r>
              <w:rPr>
                <w:rFonts w:ascii="Calibri" w:hAnsi="Calibri"/>
                <w:b/>
                <w:color w:val="241449"/>
                <w:sz w:val="18"/>
              </w:rPr>
              <w:t>Ambiente / elemento</w:t>
            </w:r>
          </w:p>
        </w:tc>
        <w:tc>
          <w:tcPr>
            <w:tcW w:type="dxa" w:w="250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  <w:shd w:fill="EEE9FF" w:val="clear"/>
          </w:tcPr>
          <w:p>
            <w:pPr>
              <w:pStyle w:val="CFTableHeader"/>
              <w:spacing w:before="0"/>
            </w:pPr>
            <w:r>
              <w:rPr>
                <w:rFonts w:ascii="Calibri" w:hAnsi="Calibri"/>
                <w:b/>
                <w:color w:val="241449"/>
                <w:sz w:val="18"/>
              </w:rPr>
              <w:t>Riferimento iniziale</w:t>
            </w:r>
          </w:p>
        </w:tc>
        <w:tc>
          <w:tcPr>
            <w:tcW w:type="dxa" w:w="4012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  <w:shd w:fill="EEE9FF" w:val="clear"/>
          </w:tcPr>
          <w:p>
            <w:pPr>
              <w:pStyle w:val="CFTableHeader"/>
              <w:spacing w:before="0"/>
            </w:pPr>
            <w:r>
              <w:rPr>
                <w:rFonts w:ascii="Calibri" w:hAnsi="Calibri"/>
                <w:b/>
                <w:color w:val="241449"/>
                <w:sz w:val="18"/>
              </w:rPr>
              <w:t>Differenza osservata / foto</w:t>
            </w:r>
          </w:p>
        </w:tc>
      </w:tr>
      <w:tr>
        <w:trPr>
          <w:cantSplit/>
        </w:trPr>
        <w:tc>
          <w:tcPr>
            <w:tcW w:type="dxa" w:w="250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250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4012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</w:tr>
      <w:tr>
        <w:trPr>
          <w:cantSplit/>
        </w:trPr>
        <w:tc>
          <w:tcPr>
            <w:tcW w:type="dxa" w:w="250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250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4012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</w:tr>
      <w:tr>
        <w:trPr>
          <w:cantSplit/>
        </w:trPr>
        <w:tc>
          <w:tcPr>
            <w:tcW w:type="dxa" w:w="250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250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4012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</w:tr>
      <w:tr>
        <w:trPr>
          <w:cantSplit/>
        </w:trPr>
        <w:tc>
          <w:tcPr>
            <w:tcW w:type="dxa" w:w="250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250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4012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</w:tr>
      <w:tr>
        <w:trPr>
          <w:cantSplit/>
        </w:trPr>
        <w:tc>
          <w:tcPr>
            <w:tcW w:type="dxa" w:w="250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250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4012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</w:tr>
      <w:tr>
        <w:trPr>
          <w:cantSplit/>
        </w:trPr>
        <w:tc>
          <w:tcPr>
            <w:tcW w:type="dxa" w:w="250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250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4012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</w:tr>
      <w:tr>
        <w:trPr>
          <w:cantSplit/>
        </w:trPr>
        <w:tc>
          <w:tcPr>
            <w:tcW w:type="dxa" w:w="250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250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4012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</w:tr>
      <w:tr>
        <w:trPr>
          <w:cantSplit/>
        </w:trPr>
        <w:tc>
          <w:tcPr>
            <w:tcW w:type="dxa" w:w="250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250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4012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</w:tr>
      <w:tr>
        <w:trPr>
          <w:cantSplit/>
        </w:trPr>
        <w:tc>
          <w:tcPr>
            <w:tcW w:type="dxa" w:w="250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250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4012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</w:tr>
      <w:tr>
        <w:trPr>
          <w:cantSplit/>
        </w:trPr>
        <w:tc>
          <w:tcPr>
            <w:tcW w:type="dxa" w:w="250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250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4012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</w:tr>
    </w:tbl>
    <w:p>
      <w:pPr>
        <w:pStyle w:val="Heading1"/>
      </w:pPr>
      <w:r>
        <w:t>5. Questioni e attività successive</w:t>
      </w:r>
    </w:p>
    <w:tbl>
      <w:tblPr>
        <w:tblW w:type="dxa" w:w="9026"/>
        <w:jc w:val="left"/>
        <w:tblLayout w:type="fixed"/>
        <w:tblLook w:firstColumn="1" w:firstRow="1" w:lastColumn="0" w:lastRow="0" w:noHBand="0" w:noVBand="1" w:val="04A0"/>
        <w:tblInd w:type="dxa" w:w="120"/>
      </w:tblPr>
      <w:tblGrid>
        <w:gridCol w:w="3086"/>
        <w:gridCol w:w="3626"/>
        <w:gridCol w:w="2314"/>
      </w:tblGrid>
      <w:tr>
        <w:trPr>
          <w:cantSplit/>
          <w:tblHeader w:val="true"/>
        </w:trPr>
        <w:tc>
          <w:tcPr>
            <w:tcW w:type="dxa" w:w="3086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  <w:shd w:fill="EEE9FF" w:val="clear"/>
          </w:tcPr>
          <w:p>
            <w:pPr>
              <w:pStyle w:val="CFTableHeader"/>
              <w:spacing w:before="0"/>
            </w:pPr>
            <w:r>
              <w:rPr>
                <w:rFonts w:ascii="Calibri" w:hAnsi="Calibri"/>
                <w:b/>
                <w:color w:val="241449"/>
                <w:sz w:val="18"/>
              </w:rPr>
              <w:t>Questione</w:t>
            </w:r>
          </w:p>
        </w:tc>
        <w:tc>
          <w:tcPr>
            <w:tcW w:type="dxa" w:w="3626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  <w:shd w:fill="EEE9FF" w:val="clear"/>
          </w:tcPr>
          <w:p>
            <w:pPr>
              <w:pStyle w:val="CFTableHeader"/>
              <w:spacing w:before="0"/>
            </w:pPr>
            <w:r>
              <w:rPr>
                <w:rFonts w:ascii="Calibri" w:hAnsi="Calibri"/>
                <w:b/>
                <w:color w:val="241449"/>
                <w:sz w:val="18"/>
              </w:rPr>
              <w:t>Attività / referente</w:t>
            </w:r>
          </w:p>
        </w:tc>
        <w:tc>
          <w:tcPr>
            <w:tcW w:type="dxa" w:w="2314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  <w:shd w:fill="EEE9FF" w:val="clear"/>
          </w:tcPr>
          <w:p>
            <w:pPr>
              <w:pStyle w:val="CFTableHeader"/>
              <w:spacing w:before="0"/>
            </w:pPr>
            <w:r>
              <w:rPr>
                <w:rFonts w:ascii="Calibri" w:hAnsi="Calibri"/>
                <w:b/>
                <w:color w:val="241449"/>
                <w:sz w:val="18"/>
              </w:rPr>
              <w:t>Data o stato</w:t>
            </w:r>
          </w:p>
        </w:tc>
      </w:tr>
      <w:tr>
        <w:trPr>
          <w:cantSplit/>
        </w:trPr>
        <w:tc>
          <w:tcPr>
            <w:tcW w:type="dxa" w:w="3086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3626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2314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</w:tr>
      <w:tr>
        <w:trPr>
          <w:cantSplit/>
        </w:trPr>
        <w:tc>
          <w:tcPr>
            <w:tcW w:type="dxa" w:w="3086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3626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2314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</w:tr>
      <w:tr>
        <w:trPr>
          <w:cantSplit/>
        </w:trPr>
        <w:tc>
          <w:tcPr>
            <w:tcW w:type="dxa" w:w="3086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3626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2314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</w:tr>
      <w:tr>
        <w:trPr>
          <w:cantSplit/>
        </w:trPr>
        <w:tc>
          <w:tcPr>
            <w:tcW w:type="dxa" w:w="3086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3626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2314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</w:tr>
      <w:tr>
        <w:trPr>
          <w:cantSplit/>
        </w:trPr>
        <w:tc>
          <w:tcPr>
            <w:tcW w:type="dxa" w:w="3086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3626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2314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</w:tr>
      <w:tr>
        <w:trPr>
          <w:cantSplit/>
        </w:trPr>
        <w:tc>
          <w:tcPr>
            <w:tcW w:type="dxa" w:w="3086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3626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2314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</w:tr>
    </w:tbl>
    <w:p>
      <w:pPr>
        <w:pStyle w:val="Heading1"/>
      </w:pPr>
      <w:r>
        <w:t>6. Osservazioni delle parti</w:t>
      </w:r>
    </w:p>
    <w:tbl>
      <w:tblPr>
        <w:tblW w:type="dxa" w:w="9026"/>
        <w:jc w:val="left"/>
        <w:tblLayout w:type="fixed"/>
        <w:tblLook w:firstColumn="1" w:firstRow="1" w:lastColumn="0" w:lastRow="0" w:noHBand="0" w:noVBand="1" w:val="04A0"/>
        <w:tblInd w:type="dxa" w:w="120"/>
      </w:tblPr>
      <w:tblGrid>
        <w:gridCol w:w="9026"/>
      </w:tblGrid>
      <w:tr>
        <w:trPr>
          <w:cantSplit/>
        </w:trPr>
        <w:tc>
          <w:tcPr>
            <w:tcW w:type="dxa" w:w="9026"/>
            <w:shd w:fill="FFFFFF" w:val="clea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color w:val="A5AFBA"/>
                <w:sz w:val="17"/>
              </w:rPr>
              <w:t>________________________________________________________________________________</w:t>
              <w:br/>
            </w:r>
            <w:r>
              <w:rPr>
                <w:rFonts w:ascii="Calibri" w:hAnsi="Calibri"/>
                <w:color w:val="A5AFBA"/>
                <w:sz w:val="17"/>
              </w:rPr>
              <w:t>________________________________________________________________________________</w:t>
              <w:br/>
            </w:r>
            <w:r>
              <w:rPr>
                <w:rFonts w:ascii="Calibri" w:hAnsi="Calibri"/>
                <w:color w:val="A5AFBA"/>
                <w:sz w:val="17"/>
              </w:rPr>
              <w:t>________________________________________________________________________________</w:t>
              <w:br/>
            </w:r>
            <w:r>
              <w:rPr>
                <w:rFonts w:ascii="Calibri" w:hAnsi="Calibri"/>
                <w:color w:val="A5AFBA"/>
                <w:sz w:val="17"/>
              </w:rPr>
              <w:t>________________________________________________________________________________</w:t>
              <w:br/>
            </w:r>
            <w:r>
              <w:rPr>
                <w:rFonts w:ascii="Calibri" w:hAnsi="Calibri"/>
                <w:color w:val="A5AFBA"/>
                <w:sz w:val="17"/>
              </w:rPr>
              <w:t>________________________________________________________________________________</w:t>
              <w:br/>
            </w:r>
            <w:r>
              <w:rPr>
                <w:rFonts w:ascii="Calibri" w:hAnsi="Calibri"/>
                <w:color w:val="A5AFBA"/>
                <w:sz w:val="17"/>
              </w:rPr>
              <w:t>________________________________________________________________________________</w:t>
              <w:br/>
            </w:r>
            <w:r>
              <w:rPr>
                <w:rFonts w:ascii="Calibri" w:hAnsi="Calibri"/>
                <w:color w:val="A5AFBA"/>
                <w:sz w:val="17"/>
              </w:rPr>
              <w:t>________________________________________________________________________________</w:t>
              <w:br/>
            </w:r>
            <w:r>
              <w:rPr>
                <w:rFonts w:ascii="Calibri" w:hAnsi="Calibri"/>
                <w:color w:val="A5AFBA"/>
                <w:sz w:val="17"/>
              </w:rPr>
              <w:t>________________________________________________________________________________</w:t>
            </w:r>
          </w:p>
        </w:tc>
      </w:tr>
    </w:tbl>
    <w:p>
      <w:pPr>
        <w:pStyle w:val="Heading1"/>
      </w:pPr>
      <w:r>
        <w:t>7. Sottoscrizioni</w:t>
      </w:r>
    </w:p>
    <w:tbl>
      <w:tblPr>
        <w:tblW w:type="dxa" w:w="9026"/>
        <w:jc w:val="left"/>
        <w:tblLayout w:type="fixed"/>
        <w:tblLook w:firstColumn="1" w:firstRow="1" w:lastColumn="0" w:lastRow="0" w:noHBand="0" w:noVBand="1" w:val="04A0"/>
        <w:tblInd w:type="dxa" w:w="120"/>
      </w:tblPr>
      <w:tblGrid>
        <w:gridCol w:w="4513"/>
        <w:gridCol w:w="4513"/>
      </w:tblGrid>
      <w:tr>
        <w:trPr>
          <w:cantSplit/>
        </w:trPr>
        <w:tc>
          <w:tcPr>
            <w:tcW w:type="dxa" w:w="4513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 w:val="0"/>
                <w:color w:val="5F6B7A"/>
                <w:sz w:val="18"/>
              </w:rPr>
              <w:t>Data: ____ / ____ / ______</w:t>
            </w:r>
          </w:p>
        </w:tc>
        <w:tc>
          <w:tcPr>
            <w:tcW w:type="dxa" w:w="4513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 w:val="0"/>
                <w:color w:val="5F6B7A"/>
                <w:sz w:val="18"/>
              </w:rPr>
              <w:t>Data: ____ / ____ / ______</w:t>
            </w:r>
          </w:p>
        </w:tc>
      </w:tr>
      <w:tr>
        <w:trPr>
          <w:cantSplit/>
        </w:trPr>
        <w:tc>
          <w:tcPr>
            <w:tcW w:type="dxa" w:w="4513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/>
                <w:color w:val="20262E"/>
                <w:sz w:val="18"/>
              </w:rPr>
              <w:br/>
              <w:t>Firma - Il locatore</w:t>
              <w:br/>
              <w:t>____________________________________________________________</w:t>
            </w:r>
          </w:p>
        </w:tc>
        <w:tc>
          <w:tcPr>
            <w:tcW w:type="dxa" w:w="4513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/>
                <w:color w:val="20262E"/>
                <w:sz w:val="18"/>
              </w:rPr>
              <w:br/>
              <w:t>Firma - Il conduttore</w:t>
              <w:br/>
              <w:t>____________________________________________________________</w:t>
            </w:r>
          </w:p>
        </w:tc>
      </w:tr>
    </w:tbl>
    <w:p>
      <w:pPr>
        <w:pStyle w:val="Heading1"/>
        <w:keepNext/>
      </w:pPr>
      <w:r>
        <w:t>Controllo finale</w:t>
      </w:r>
    </w:p>
    <w:p>
      <w:pPr>
        <w:keepNext/>
        <w:numPr>
          <w:ilvl w:val="0"/>
          <w:numId w:val="11"/>
        </w:numPr>
        <w:spacing w:after="80" w:line="300" w:lineRule="auto"/>
      </w:pPr>
      <w:r>
        <w:rPr>
          <w:rFonts w:ascii="Calibri" w:hAnsi="Calibri"/>
          <w:color w:val="20262E"/>
          <w:sz w:val="22"/>
        </w:rPr>
        <w:t>Il documento distingue restituzione materiale, confronti e verifiche economiche aperte.</w:t>
      </w:r>
    </w:p>
    <w:p>
      <w:pPr>
        <w:keepNext/>
        <w:numPr>
          <w:ilvl w:val="0"/>
          <w:numId w:val="11"/>
        </w:numPr>
        <w:spacing w:after="80" w:line="300" w:lineRule="auto"/>
      </w:pPr>
      <w:r>
        <w:rPr>
          <w:rFonts w:ascii="Calibri" w:hAnsi="Calibri"/>
          <w:color w:val="20262E"/>
          <w:sz w:val="22"/>
        </w:rPr>
        <w:t>Chiavi, letture e fotografie sono identificate senza ambiguità.</w:t>
      </w:r>
    </w:p>
    <w:p>
      <w:pPr>
        <w:numPr>
          <w:ilvl w:val="0"/>
          <w:numId w:val="11"/>
        </w:numPr>
        <w:spacing w:after="80" w:line="300" w:lineRule="auto"/>
      </w:pPr>
      <w:r>
        <w:rPr>
          <w:rFonts w:ascii="Calibri" w:hAnsi="Calibri"/>
          <w:color w:val="20262E"/>
          <w:sz w:val="22"/>
        </w:rPr>
        <w:t>Eventuali dissensi sono riportati senza cancellare la posizione di una parte.</w:t>
      </w:r>
    </w:p>
    <w:p>
      <w:pPr>
        <w:pStyle w:val="Heading1"/>
      </w:pPr>
      <w:r>
        <w:t>Fonti, limiti e prossimo passo</w:t>
      </w:r>
    </w:p>
    <w:tbl>
      <w:tblPr>
        <w:tblW w:type="dxa" w:w="9026"/>
        <w:jc w:val="left"/>
        <w:tblLayout w:type="fixed"/>
        <w:tblLook w:firstColumn="1" w:firstRow="1" w:lastColumn="0" w:lastRow="0" w:noHBand="0" w:noVBand="1" w:val="04A0"/>
        <w:tblInd w:type="dxa" w:w="120"/>
      </w:tblPr>
      <w:tblGrid>
        <w:gridCol w:w="9026"/>
      </w:tblGrid>
      <w:tr>
        <w:trPr>
          <w:cantSplit/>
        </w:trPr>
        <w:tc>
          <w:tcPr>
            <w:tcW w:type="dxa" w:w="9026"/>
            <w:shd w:fill="F8F6FF" w:val="clea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spacing w:before="0"/>
            </w:pPr>
            <w:r>
              <w:rPr>
                <w:rFonts w:ascii="Calibri" w:hAnsi="Calibri"/>
                <w:b/>
                <w:color w:val="7A5A00"/>
                <w:sz w:val="21"/>
              </w:rPr>
              <w:t xml:space="preserve">LIMITI D'USO. </w:t>
            </w:r>
            <w:r>
              <w:rPr>
                <w:rFonts w:ascii="Calibri" w:hAnsi="Calibri"/>
                <w:color w:val="20262E"/>
                <w:sz w:val="21"/>
              </w:rPr>
              <w:t>Documento informativo e organizzativo: non sostituisce un atto ufficiale, una perizia, una certificazione o una consulenza sul caso concreto.</w:t>
            </w:r>
          </w:p>
        </w:tc>
      </w:tr>
    </w:tbl>
    <w:p>
      <w:pPr>
        <w:pStyle w:val="Heading2"/>
      </w:pPr>
      <w:r>
        <w:t>Fonti</w:t>
      </w:r>
    </w:p>
    <w:p>
      <w:pPr>
        <w:pStyle w:val="CFSource"/>
      </w:pPr>
      <w:hyperlink r:id="rId13">
        <w:r>
          <w:rPr>
            <w:rStyle w:val="Hyperlink"/>
            <w:color w:val="542CF2"/>
            <w:u w:val="single"/>
            <w:rFonts w:ascii="Calibri" w:hAnsi="Calibri"/>
            <w:sz w:val="17"/>
            <w:szCs w:val="17"/>
          </w:rPr>
          <w:t>Codice civile, articoli 1588, 1590 e 1591</w:t>
        </w:r>
      </w:hyperlink>
    </w:p>
    <w:p>
      <w:pPr>
        <w:pStyle w:val="CFSource"/>
      </w:pPr>
      <w:hyperlink r:id="rId14">
        <w:r>
          <w:rPr>
            <w:rStyle w:val="Hyperlink"/>
            <w:color w:val="542CF2"/>
            <w:u w:val="single"/>
            <w:rFonts w:ascii="Calibri" w:hAnsi="Calibri"/>
            <w:sz w:val="17"/>
            <w:szCs w:val="17"/>
          </w:rPr>
          <w:t>DM 16 gennaio 2017 e allegati</w:t>
        </w:r>
      </w:hyperlink>
    </w:p>
    <w:p>
      <w:pPr>
        <w:pStyle w:val="Heading2"/>
      </w:pPr>
      <w:r>
        <w:t>Continua solo se ti serve</w:t>
      </w:r>
    </w:p>
    <w:tbl>
      <w:tblPr>
        <w:tblW w:type="dxa" w:w="9026"/>
        <w:jc w:val="left"/>
        <w:tblLayout w:type="fixed"/>
        <w:tblLook w:firstColumn="1" w:firstRow="1" w:lastColumn="0" w:lastRow="0" w:noHBand="0" w:noVBand="1" w:val="04A0"/>
        <w:tblInd w:type="dxa" w:w="120"/>
      </w:tblPr>
      <w:tblGrid>
        <w:gridCol w:w="9026"/>
      </w:tblGrid>
      <w:tr>
        <w:trPr>
          <w:cantSplit/>
        </w:trPr>
        <w:tc>
          <w:tcPr>
            <w:tcW w:type="dxa" w:w="9026"/>
            <w:shd w:fill="EEE9FF" w:val="clea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spacing w:before="0"/>
            </w:pPr>
            <w:r>
              <w:rPr>
                <w:rFonts w:ascii="Calibri" w:hAnsi="Calibri"/>
                <w:b/>
                <w:color w:val="241449"/>
                <w:sz w:val="22"/>
              </w:rPr>
              <w:t xml:space="preserve">Richiedi l'attestazione di rispondenza: </w:t>
            </w:r>
            <w:hyperlink r:id="rId15">
              <w:r>
                <w:rPr>
                  <w:rStyle w:val="Hyperlink"/>
                  <w:color w:val="542CF2"/>
                  <w:u w:val="single"/>
                  <w:rFonts w:ascii="Calibri" w:hAnsi="Calibri"/>
                  <w:sz w:val="20"/>
                  <w:szCs w:val="20"/>
                  <w:b/>
                </w:rPr>
                <w:t>https://concordatofacile.it/calcolo-gratuito#richiedi-asseverazione</w:t>
              </w:r>
            </w:hyperlink>
          </w:p>
          <w:p>
            <w:pPr>
              <w:pStyle w:val="CFSmallNote"/>
            </w:pPr>
            <w:r>
              <w:rPr>
                <w:rFonts w:ascii="Calibri" w:hAnsi="Calibri"/>
                <w:color w:val="5F6B7A"/>
                <w:sz w:val="17"/>
              </w:rPr>
              <w:t>Il download e la modifica del documento restano gratuiti. Il servizio di attestazione è una pratica distinta, da avviare solo quando pertinente.</w:t>
            </w:r>
          </w:p>
        </w:tc>
      </w:tr>
    </w:tbl>
    <w:sectPr>
      <w:headerReference w:type="even" r:id="rId9"/>
      <w:footerReference w:type="even" r:id="rId10"/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9026" w:val="right"/>
      </w:tabs>
      <w:spacing w:before="0" w:after="0"/>
      <w:pBdr>
        <w:top w:val="single" w:sz="5" w:space="4" w:color="CBC2F5"/>
      </w:pBdr>
    </w:pPr>
    <w:r>
      <w:rPr>
        <w:rFonts w:ascii="Calibri" w:hAnsi="Calibri"/>
        <w:color w:val="5F6B7A"/>
        <w:sz w:val="17"/>
      </w:rPr>
      <w:t xml:space="preserve">Pagina </w:t>
    </w:r>
    <w:r>
      <w:rPr>
        <w:rFonts w:ascii="Calibri" w:hAnsi="Calibri"/>
        <w:color w:val="5F6B7A"/>
        <w:sz w:val="17"/>
      </w:rPr>
      <w:fldChar w:fldCharType="begin"/>
      <w:instrText xml:space="preserve"> PAGE </w:instrText>
      <w:fldChar w:fldCharType="separate"/>
      <w:t>1</w:t>
      <w:fldChar w:fldCharType="end"/>
    </w:r>
    <w:r>
      <w:rPr>
        <w:rFonts w:ascii="Calibri" w:hAnsi="Calibri"/>
        <w:color w:val="5F6B7A"/>
        <w:sz w:val="17"/>
      </w:rPr>
      <w:tab/>
      <w:t>Confronto documentale | Nessuna rinuncia automatica</w:t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9026" w:val="right"/>
      </w:tabs>
      <w:spacing w:before="0" w:after="0"/>
      <w:pBdr>
        <w:top w:val="single" w:sz="5" w:space="4" w:color="CBC2F5"/>
      </w:pBdr>
    </w:pPr>
    <w:r>
      <w:rPr>
        <w:rFonts w:ascii="Calibri" w:hAnsi="Calibri"/>
        <w:color w:val="5F6B7A"/>
        <w:sz w:val="17"/>
      </w:rPr>
      <w:t>Confronto documentale | Nessuna rinuncia automatica</w:t>
    </w:r>
    <w:r>
      <w:rPr>
        <w:rFonts w:ascii="Calibri" w:hAnsi="Calibri"/>
        <w:color w:val="5F6B7A"/>
        <w:sz w:val="17"/>
      </w:rPr>
      <w:tab/>
      <w:t xml:space="preserve">Pagina </w:t>
    </w:r>
    <w:r>
      <w:rPr>
        <w:rFonts w:ascii="Calibri" w:hAnsi="Calibri"/>
        <w:color w:val="5F6B7A"/>
        <w:sz w:val="17"/>
      </w:rPr>
      <w:fldChar w:fldCharType="begin"/>
      <w:instrText xml:space="preserve"> PAGE </w:instrText>
      <w:fldChar w:fldCharType="separate"/>
      <w:t>1</w: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tabs>
        <w:tab w:pos="9026" w:val="right"/>
      </w:tabs>
      <w:spacing w:before="0" w:after="0"/>
      <w:pBdr>
        <w:bottom w:val="single" w:sz="5" w:space="4" w:color="CBC2F5"/>
      </w:pBdr>
    </w:pPr>
    <w:r>
      <w:rPr>
        <w:rFonts w:ascii="Calibri" w:hAnsi="Calibri"/>
        <w:color w:val="5F6B7A"/>
        <w:sz w:val="17"/>
      </w:rPr>
      <w:t>Verbale di riconsegna</w:t>
    </w:r>
    <w:r>
      <w:rPr>
        <w:rFonts w:ascii="Calibri" w:hAnsi="Calibri"/>
        <w:b/>
        <w:color w:val="5F6B7A"/>
        <w:sz w:val="17"/>
      </w:rPr>
      <w:tab/>
      <w:t>ConcordatoFacile | Risorsa gratuita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tabs>
        <w:tab w:pos="9026" w:val="right"/>
      </w:tabs>
      <w:spacing w:before="0" w:after="0"/>
      <w:pBdr>
        <w:bottom w:val="single" w:sz="5" w:space="4" w:color="CBC2F5"/>
      </w:pBdr>
    </w:pPr>
    <w:r>
      <w:rPr>
        <w:rFonts w:ascii="Calibri" w:hAnsi="Calibri"/>
        <w:b/>
        <w:color w:val="5F6B7A"/>
        <w:sz w:val="17"/>
      </w:rPr>
      <w:t>ConcordatoFacile | Risorsa gratuita</w:t>
    </w:r>
    <w:r>
      <w:rPr>
        <w:rFonts w:ascii="Calibri" w:hAnsi="Calibri"/>
        <w:color w:val="5F6B7A"/>
        <w:sz w:val="17"/>
      </w:rPr>
      <w:tab/>
      <w:t>Verbale di riconsegna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">
    <w:multiLevelType w:val="singleLevel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270"/>
        <w:spacing w:after="80" w:line="300" w:lineRule="auto"/>
      </w:pPr>
    </w:lvl>
  </w:abstractNum>
  <w:num w:numId="10">
    <w:abstractNumId w:val="9"/>
  </w:num>
  <w:abstractNum w:abstractNumId="10">
    <w:multiLevelType w:val="singleLevel"/>
    <w:lvl w:ilvl="0">
      <w:start w:val="1"/>
      <w:numFmt w:val="bullet"/>
      <w:lvlText w:val="•"/>
      <w:lvlJc w:val="left"/>
      <w:pPr>
        <w:tabs>
          <w:tab w:val="num" w:pos="540"/>
        </w:tabs>
        <w:ind w:left="540" w:hanging="270"/>
        <w:spacing w:after="80" w:line="300" w:lineRule="auto"/>
      </w:pPr>
    </w:lvl>
  </w:abstract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evenAndOddHeaders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:updateFields w:val="tru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keepNext w:val="0"/>
      <w:spacing w:before="0" w:after="120" w:line="300" w:lineRule="auto"/>
    </w:pPr>
    <w:rPr>
      <w:rFonts w:ascii="Calibri" w:hAnsi="Calibri"/>
      <w:b w:val="0"/>
      <w:i w:val="0"/>
      <w:color w:val="20262E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200" w:line="240" w:lineRule="auto"/>
      <w:outlineLvl w:val="0"/>
    </w:pPr>
    <w:rPr>
      <w:rFonts w:asciiTheme="majorHAnsi" w:eastAsiaTheme="majorEastAsia" w:hAnsiTheme="majorHAnsi" w:cstheme="majorBidi" w:ascii="Calibri" w:hAnsi="Calibri"/>
      <w:b/>
      <w:bCs/>
      <w:i w:val="0"/>
      <w:color w:val="542CF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80" w:after="140" w:line="240" w:lineRule="auto"/>
      <w:outlineLvl w:val="1"/>
    </w:pPr>
    <w:rPr>
      <w:rFonts w:asciiTheme="majorHAnsi" w:eastAsiaTheme="majorEastAsia" w:hAnsiTheme="majorHAnsi" w:cstheme="majorBidi" w:ascii="Calibri" w:hAnsi="Calibri"/>
      <w:b/>
      <w:bCs/>
      <w:i w:val="0"/>
      <w:color w:val="542CF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 w:line="240" w:lineRule="auto"/>
      <w:outlineLvl w:val="2"/>
    </w:pPr>
    <w:rPr>
      <w:rFonts w:asciiTheme="majorHAnsi" w:eastAsiaTheme="majorEastAsia" w:hAnsiTheme="majorHAnsi" w:cstheme="majorBidi" w:ascii="Calibri" w:hAnsi="Calibri"/>
      <w:b/>
      <w:bCs/>
      <w:i w:val="0"/>
      <w:color w:val="2A1570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/>
      <w:spacing w:after="160" w:line="240" w:lineRule="auto" w:before="0"/>
      <w:contextualSpacing/>
    </w:pPr>
    <w:rPr>
      <w:rFonts w:asciiTheme="majorHAnsi" w:eastAsiaTheme="majorEastAsia" w:hAnsiTheme="majorHAnsi" w:cstheme="majorBidi" w:ascii="Calibri" w:hAnsi="Calibri"/>
      <w:b/>
      <w:i w:val="0"/>
      <w:color w:val="241449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keepNext/>
      <w:numPr>
        <w:ilvl w:val="1"/>
      </w:numPr>
      <w:spacing w:before="0" w:after="360" w:line="276" w:lineRule="auto"/>
    </w:pPr>
    <w:rPr>
      <w:rFonts w:asciiTheme="majorHAnsi" w:eastAsiaTheme="majorEastAsia" w:hAnsiTheme="majorHAnsi" w:cstheme="majorBidi" w:ascii="Calibri" w:hAnsi="Calibri"/>
      <w:b w:val="0"/>
      <w:i w:val="0"/>
      <w:iCs/>
      <w:color w:val="5F6B7A"/>
      <w:spacing w:val="15"/>
      <w:sz w:val="27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FKicker">
    <w:name w:val="CF Kicker"/>
    <w:basedOn w:val="Normal"/>
    <w:pPr>
      <w:keepNext/>
      <w:spacing w:before="0" w:after="40" w:line="240" w:lineRule="auto"/>
    </w:pPr>
    <w:rPr>
      <w:rFonts w:ascii="Calibri" w:hAnsi="Calibri"/>
      <w:b/>
      <w:i w:val="0"/>
      <w:color w:val="7A5A00"/>
      <w:sz w:val="19"/>
    </w:rPr>
  </w:style>
  <w:style w:type="paragraph" w:customStyle="1" w:styleId="CFTableText">
    <w:name w:val="CF Table Text"/>
    <w:basedOn w:val="Normal"/>
    <w:pPr>
      <w:keepNext w:val="0"/>
      <w:spacing w:before="0" w:after="20" w:line="259" w:lineRule="auto"/>
    </w:pPr>
    <w:rPr>
      <w:rFonts w:ascii="Calibri" w:hAnsi="Calibri"/>
      <w:b w:val="0"/>
      <w:i w:val="0"/>
      <w:color w:val="20262E"/>
      <w:sz w:val="18"/>
    </w:rPr>
  </w:style>
  <w:style w:type="paragraph" w:customStyle="1" w:styleId="CFTableHeader">
    <w:name w:val="CF Table Header"/>
    <w:basedOn w:val="Normal"/>
    <w:pPr>
      <w:keepNext w:val="0"/>
      <w:spacing w:before="0" w:after="0" w:line="240" w:lineRule="auto"/>
    </w:pPr>
    <w:rPr>
      <w:rFonts w:ascii="Calibri" w:hAnsi="Calibri"/>
      <w:b/>
      <w:i w:val="0"/>
      <w:color w:val="241449"/>
      <w:sz w:val="18"/>
    </w:rPr>
  </w:style>
  <w:style w:type="paragraph" w:customStyle="1" w:styleId="CFSmallNote">
    <w:name w:val="CF Small Note"/>
    <w:basedOn w:val="Normal"/>
    <w:pPr>
      <w:keepNext w:val="0"/>
      <w:spacing w:before="0" w:after="60" w:line="264" w:lineRule="auto"/>
    </w:pPr>
    <w:rPr>
      <w:rFonts w:ascii="Calibri" w:hAnsi="Calibri"/>
      <w:b w:val="0"/>
      <w:i w:val="0"/>
      <w:color w:val="5F6B7A"/>
      <w:sz w:val="17"/>
    </w:rPr>
  </w:style>
  <w:style w:type="paragraph" w:customStyle="1" w:styleId="CFSource">
    <w:name w:val="CF Source"/>
    <w:basedOn w:val="Normal"/>
    <w:pPr>
      <w:keepNext w:val="0"/>
      <w:spacing w:before="80" w:after="80" w:line="264" w:lineRule="auto"/>
    </w:pPr>
    <w:rPr>
      <w:rFonts w:ascii="Calibri" w:hAnsi="Calibri"/>
      <w:b w:val="0"/>
      <w:i w:val="0"/>
      <w:color w:val="5F6B7A"/>
      <w:sz w:val="17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hyperlink" Target="https://www.normattiva.it/uri-res/N2Ls?urn:nir:stato:regio.decreto:1942-03-16;262" TargetMode="External"/><Relationship Id="rId14" Type="http://schemas.openxmlformats.org/officeDocument/2006/relationships/hyperlink" Target="https://www.gazzettaufficiale.it/eli/id/2017/03/15/17A01858/sg" TargetMode="External"/><Relationship Id="rId15" Type="http://schemas.openxmlformats.org/officeDocument/2006/relationships/hyperlink" Target="https://concordatofacile.it/calcolo-gratuito#richiedi-asseverazi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Verbale di riconsegna immobile e chiavi</dc:title>
  <dc:subject>Fac-simile per registrare restituzione di chiavi, letture finali, confronto con l'inizio e questioni ancora aperte.</dc:subject>
  <dc:creator/>
  <cp:keywords>verbale riconsegna immobile, restituzione chiavi, locazione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